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905D536">
      <w:pPr>
        <w:spacing w:line="380" w:lineRule="exact"/>
        <w:ind w:firstLine="0" w:firstLineChars="0"/>
        <w:rPr>
          <w:rFonts w:eastAsia="黑体" w:cs="Times New Roman"/>
          <w:sz w:val="32"/>
          <w:szCs w:val="32"/>
          <w14:ligatures w14:val="none"/>
        </w:rPr>
      </w:pPr>
      <w:bookmarkStart w:id="0" w:name="_GoBack"/>
      <w:bookmarkEnd w:id="0"/>
      <w:r>
        <w:rPr>
          <w:rFonts w:eastAsia="黑体" w:cs="Times New Roman"/>
          <w:sz w:val="32"/>
          <w:szCs w:val="32"/>
          <w14:ligatures w14:val="none"/>
        </w:rPr>
        <w:t>附件1</w:t>
      </w:r>
    </w:p>
    <w:p w14:paraId="3FD11F6E">
      <w:pPr>
        <w:spacing w:line="560" w:lineRule="exact"/>
        <w:ind w:firstLine="0" w:firstLineChars="0"/>
        <w:jc w:val="center"/>
        <w:rPr>
          <w:rFonts w:ascii="方正小标宋简体" w:eastAsia="方正小标宋简体" w:cs="Times New Roman"/>
          <w:iCs/>
          <w:sz w:val="44"/>
          <w:szCs w:val="44"/>
          <w14:ligatures w14:val="none"/>
        </w:rPr>
      </w:pPr>
      <w:r>
        <w:rPr>
          <w:rFonts w:hint="eastAsia" w:ascii="方正小标宋简体" w:eastAsia="方正小标宋简体" w:cs="Times New Roman"/>
          <w:iCs/>
          <w:sz w:val="44"/>
          <w:szCs w:val="44"/>
          <w14:ligatures w14:val="none"/>
        </w:rPr>
        <w:t>钦州市简介</w:t>
      </w:r>
    </w:p>
    <w:p w14:paraId="54AF9C3F">
      <w:pPr>
        <w:spacing w:before="97" w:beforeLines="30" w:line="340" w:lineRule="exact"/>
        <w:ind w:firstLine="480"/>
        <w:rPr>
          <w:rFonts w:cs="Times New Roman"/>
          <w:sz w:val="24"/>
          <w14:ligatures w14:val="none"/>
        </w:rPr>
      </w:pPr>
      <w:r>
        <w:rPr>
          <w:rFonts w:hint="eastAsia" w:cs="Times New Roman"/>
          <w:sz w:val="24"/>
          <w14:ligatures w14:val="none"/>
        </w:rPr>
        <w:t>钦州历史悠久，得名于隋开皇十八年（公元598年），沿用至今已1400多年。全市陆地总面积1.09万平方公里，海岸线长562.64公里，总人口420万，辖灵山县、浦北县、钦南区、钦北区</w:t>
      </w:r>
      <w:r>
        <w:rPr>
          <w:rFonts w:hint="eastAsia" w:cs="Times New Roman"/>
          <w:spacing w:val="11"/>
          <w:sz w:val="24"/>
          <w14:ligatures w14:val="none"/>
        </w:rPr>
        <w:t>，全市54个镇、12个街道，153个社区居委会，887个村委会。</w:t>
      </w:r>
      <w:r>
        <w:rPr>
          <w:rFonts w:hint="eastAsia" w:cs="Times New Roman"/>
          <w:sz w:val="24"/>
          <w14:ligatures w14:val="none"/>
        </w:rPr>
        <w:t>钦州底蕴深厚，钦州坭兴陶与江苏宜兴紫砂陶、四川荣昌陶、云南建水陶并称为中国四大名陶；小江瓷素有“北有景德镇、南有小江瓷”的美誉。钦州人文荟萃，是“令国人扬眉吐气的民族英雄”刘永福、冯子材的家乡。钦州资源丰富，是中国“荔枝之乡”“香蕉之乡”“奶水牛之乡”“大蚝之乡”。钦州生态良好，沿海生长着被誉为“海上大熊猫”的中华白海豚种群，已超过300头，现有红树林面积3649.92公顷。近年来获得国家卫生城市、国家食品安全示范城市、全国市域社会治理现代化试点合格城市等称号。</w:t>
      </w:r>
    </w:p>
    <w:p w14:paraId="7009FC31">
      <w:pPr>
        <w:autoSpaceDE w:val="0"/>
        <w:spacing w:line="340" w:lineRule="exact"/>
        <w:ind w:firstLine="480"/>
        <w:rPr>
          <w:rFonts w:cs="Times New Roman"/>
          <w:sz w:val="24"/>
          <w14:ligatures w14:val="none"/>
        </w:rPr>
      </w:pPr>
      <w:r>
        <w:rPr>
          <w:rFonts w:hint="eastAsia" w:cs="Times New Roman"/>
          <w:sz w:val="24"/>
          <w14:ligatures w14:val="none"/>
        </w:rPr>
        <w:t>钦州地处北部湾经济区中心位置，南向大南海，相挽东盟十国，北联大西南，东融大湾区，是古代海上丝绸之路的始发港。钦州是西部陆海新通道三大主通道的出海口，拥有中马钦州产业园区、自贸试验区钦州港片区、钦州综合保税区、沿边临港产业园区、钦州港经济技术开发区等国家级平台，2025年3月获国家批复设立钦防产业协作区，是我国面向东盟开放合作的前沿阵地。</w:t>
      </w:r>
    </w:p>
    <w:p w14:paraId="4A1CE5CD">
      <w:pPr>
        <w:spacing w:line="340" w:lineRule="exact"/>
        <w:ind w:firstLine="482"/>
        <w:rPr>
          <w:rFonts w:cs="Times New Roman"/>
          <w:sz w:val="24"/>
          <w14:ligatures w14:val="none"/>
        </w:rPr>
      </w:pPr>
      <w:r>
        <w:rPr>
          <w:rFonts w:hint="eastAsia" w:cs="Times New Roman"/>
          <w:b/>
          <w:bCs/>
          <w:sz w:val="24"/>
          <w14:ligatures w14:val="none"/>
        </w:rPr>
        <w:t>交通体系完善。</w:t>
      </w:r>
      <w:r>
        <w:rPr>
          <w:rFonts w:hint="eastAsia" w:cs="Times New Roman"/>
          <w:sz w:val="24"/>
          <w14:ligatures w14:val="none"/>
        </w:rPr>
        <w:t>钦州是广西沿海交通主枢纽，通过高铁、高速公路等大能力交通网络，与南宁、北海、防城港等北部湾经济区核心城市实现“半小时—1小时”通达。平陆运河建成通航后，钦州将实现真正意义上的陆海联通、江海贯通。</w:t>
      </w:r>
    </w:p>
    <w:p w14:paraId="51A8C901">
      <w:pPr>
        <w:spacing w:line="340" w:lineRule="exact"/>
        <w:ind w:firstLine="482"/>
        <w:rPr>
          <w:rFonts w:cs="Times New Roman"/>
          <w:sz w:val="24"/>
          <w14:ligatures w14:val="none"/>
        </w:rPr>
      </w:pPr>
      <w:r>
        <w:rPr>
          <w:rFonts w:hint="eastAsia" w:cs="Times New Roman"/>
          <w:b/>
          <w:bCs/>
          <w:sz w:val="24"/>
          <w14:ligatures w14:val="none"/>
        </w:rPr>
        <w:t>港口条件优越。</w:t>
      </w:r>
      <w:r>
        <w:rPr>
          <w:rFonts w:hint="eastAsia" w:cs="Times New Roman"/>
          <w:sz w:val="24"/>
          <w14:ligatures w14:val="none"/>
        </w:rPr>
        <w:t>钦州港是天然深水良港，具有水深、港池宽、潮差大、回淤少等特点，建港条件优越，经济腹地广阔。在《西部陆海新通道总体规划》中，明确钦州港重点发展集装箱运输，打造千万标箱集装箱大港。近年来，建成运营钦州港30万吨级油码头及航道、20万吨级集装箱航道、4个自动化集装箱码头等港航基础设施，港口能力从10万吨级提升到油轮30万吨级、集装箱船20万吨级靠泊，具备承载世界各类大型船舶通行的能力。</w:t>
      </w:r>
    </w:p>
    <w:p w14:paraId="53341BE8">
      <w:pPr>
        <w:spacing w:line="340" w:lineRule="exact"/>
        <w:ind w:firstLine="482"/>
        <w:rPr>
          <w:rFonts w:cs="Times New Roman"/>
          <w:sz w:val="24"/>
          <w14:ligatures w14:val="none"/>
        </w:rPr>
      </w:pPr>
      <w:r>
        <w:rPr>
          <w:rFonts w:hint="eastAsia" w:cs="Times New Roman"/>
          <w:b/>
          <w:bCs/>
          <w:sz w:val="24"/>
          <w14:ligatures w14:val="none"/>
        </w:rPr>
        <w:t>陆海物流便利。</w:t>
      </w:r>
      <w:r>
        <w:rPr>
          <w:rFonts w:hint="eastAsia" w:cs="Times New Roman"/>
          <w:sz w:val="24"/>
          <w14:ligatures w14:val="none"/>
        </w:rPr>
        <w:t>以共建西部陆海新通道为战略牵引，发挥集装箱陆海中转联运基地、区域航运服务中心功能。钦州港已经开通集装箱航线76条，覆盖全国沿海主要港口和东盟主要港口，海铁联运班列已覆盖18个省份74个城市160个站点。钦州铁路集装箱中心站2024年办理量突破70万标箱，排全国集装箱中心站第3位。西部陆海新通道沿线经钦州港口岸进出口总值1438.5亿元，比2019年增长3.8倍。</w:t>
      </w:r>
    </w:p>
    <w:p w14:paraId="111F6661">
      <w:pPr>
        <w:spacing w:line="340" w:lineRule="exact"/>
        <w:ind w:firstLine="482"/>
        <w:rPr>
          <w:rFonts w:cs="Times New Roman"/>
          <w:sz w:val="24"/>
          <w14:ligatures w14:val="none"/>
        </w:rPr>
      </w:pPr>
      <w:r>
        <w:rPr>
          <w:rFonts w:hint="eastAsia" w:cs="Times New Roman"/>
          <w:b/>
          <w:bCs/>
          <w:sz w:val="24"/>
          <w14:ligatures w14:val="none"/>
        </w:rPr>
        <w:t>开放平台叠加。</w:t>
      </w:r>
      <w:r>
        <w:rPr>
          <w:rFonts w:hint="eastAsia" w:cs="Times New Roman"/>
          <w:sz w:val="24"/>
          <w14:ligatures w14:val="none"/>
        </w:rPr>
        <w:t>近年来，钦州市获批设立中国（广西）自由贸易试验区钦州港片区、中国—马来西亚钦州产业园区、钦州综合保税区、钦州港经济技术开发区、沿边临港产业园区等国家级开放开发平台，平台政策叠加优势明显。获批设立汽车整车、毛燕、水果、活牛等6个指定进口口岸，口岸开放功能完善。2024年，中马钦州产业园区进入国家级经济技术开发区综合评价排名全国第34位，钦州综合保税区发展实力全国排名第31位，位列全国B类第1名。2025年3月，钦州列入国家产业协作园区重大布局。</w:t>
      </w:r>
    </w:p>
    <w:p w14:paraId="4957C374">
      <w:pPr>
        <w:spacing w:line="340" w:lineRule="exact"/>
        <w:ind w:firstLine="480"/>
        <w:rPr>
          <w:sz w:val="2"/>
          <w:szCs w:val="2"/>
        </w:rPr>
      </w:pPr>
      <w:r>
        <w:rPr>
          <w:rFonts w:hint="eastAsia" w:cs="Times New Roman"/>
          <w:sz w:val="24"/>
          <w14:ligatures w14:val="none"/>
        </w:rPr>
        <w:t>2020年，经国家发展改革委评审认定，钦州—北海—防城港港口型国家物流枢纽列入国家物流枢纽建设名单。欣逢2025年第二十二届物流枢纽与园区工作年会召开之际，钦州市将以饱满的热情与优良的服务，热烈欢迎五湖四海的来宾朋友，共商合作、共谋发展、共话未来。</w:t>
      </w: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418" w:right="1418" w:bottom="1418" w:left="1418" w:header="851" w:footer="992" w:gutter="0"/>
      <w:cols w:space="425" w:num="1"/>
      <w:docGrid w:type="lines" w:linePitch="326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560"/>
      </w:pPr>
      <w:r>
        <w:separator/>
      </w:r>
    </w:p>
  </w:endnote>
  <w:endnote w:type="continuationSeparator" w:id="1">
    <w:p>
      <w:pPr>
        <w:spacing w:line="240" w:lineRule="auto"/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42A6F5BE-3BF7-47D3-B1D5-002945A8460D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4978191D-30FE-4AD7-BCD8-80CE2452E7C3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18201A53-4C78-44F7-9DEF-78B71726058C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92A6B163-0F55-4EA1-B5B3-30CDD765C342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1DADBA10-0A5F-4144-B6BD-F50B0F1DEFB9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F72F7832-A0E0-4472-97C8-BB20DF114E1B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7" w:fontKey="{D006AA87-1ED2-4B07-AB9D-52C1E5AB9E3A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简体">
    <w:altName w:val="仿宋_GB2312"/>
    <w:panose1 w:val="02010601030101010101"/>
    <w:charset w:val="86"/>
    <w:family w:val="auto"/>
    <w:pitch w:val="default"/>
    <w:sig w:usb0="00000000" w:usb1="00000000" w:usb2="00000010" w:usb3="00000000" w:csb0="00040000" w:csb1="00000000"/>
    <w:embedRegular r:id="rId8" w:fontKey="{7260D4A9-7B7E-4ABA-97AC-41A8E4452F9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769580316"/>
    </w:sdtPr>
    <w:sdtEndPr>
      <w:rPr>
        <w:sz w:val="24"/>
        <w:szCs w:val="24"/>
      </w:rPr>
    </w:sdtEndPr>
    <w:sdtContent>
      <w:p w14:paraId="47D1FB8F">
        <w:pPr>
          <w:pStyle w:val="12"/>
          <w:wordWrap w:val="0"/>
          <w:ind w:firstLine="360"/>
          <w:jc w:val="right"/>
          <w:rPr>
            <w:sz w:val="24"/>
            <w:szCs w:val="24"/>
          </w:rPr>
        </w:pPr>
        <w:r>
          <w:rPr>
            <w:rFonts w:hint="eastAsia"/>
            <w:sz w:val="24"/>
            <w:szCs w:val="24"/>
          </w:rPr>
          <w:t xml:space="preserve">— </w:t>
        </w:r>
        <w:r>
          <w:rPr>
            <w:sz w:val="24"/>
            <w:szCs w:val="24"/>
          </w:rPr>
          <w:fldChar w:fldCharType="begin"/>
        </w:r>
        <w:r>
          <w:rPr>
            <w:sz w:val="24"/>
            <w:szCs w:val="24"/>
          </w:rPr>
          <w:instrText xml:space="preserve">PAGE   \* MERGEFORMAT</w:instrText>
        </w:r>
        <w:r>
          <w:rPr>
            <w:sz w:val="24"/>
            <w:szCs w:val="24"/>
          </w:rPr>
          <w:fldChar w:fldCharType="separate"/>
        </w:r>
        <w:r>
          <w:rPr>
            <w:sz w:val="24"/>
            <w:szCs w:val="24"/>
            <w:lang w:val="zh-CN"/>
          </w:rPr>
          <w:t>5</w:t>
        </w:r>
        <w:r>
          <w:rPr>
            <w:sz w:val="24"/>
            <w:szCs w:val="24"/>
          </w:rPr>
          <w:fldChar w:fldCharType="end"/>
        </w:r>
        <w:r>
          <w:rPr>
            <w:sz w:val="24"/>
            <w:szCs w:val="24"/>
          </w:rPr>
          <w:t xml:space="preserve"> </w:t>
        </w:r>
        <w:r>
          <w:rPr>
            <w:rFonts w:hint="eastAsia"/>
            <w:sz w:val="24"/>
            <w:szCs w:val="24"/>
          </w:rPr>
          <w:t>—</w:t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861092276"/>
    </w:sdtPr>
    <w:sdtEndPr>
      <w:rPr>
        <w:sz w:val="24"/>
        <w:szCs w:val="24"/>
      </w:rPr>
    </w:sdtEndPr>
    <w:sdtContent>
      <w:p w14:paraId="26ED4390">
        <w:pPr>
          <w:pStyle w:val="12"/>
          <w:ind w:firstLine="0" w:firstLineChars="0"/>
          <w:rPr>
            <w:sz w:val="24"/>
            <w:szCs w:val="24"/>
          </w:rPr>
        </w:pPr>
        <w:r>
          <w:rPr>
            <w:rFonts w:hint="eastAsia"/>
            <w:sz w:val="24"/>
            <w:szCs w:val="24"/>
          </w:rPr>
          <w:t xml:space="preserve">— </w:t>
        </w:r>
        <w:r>
          <w:rPr>
            <w:sz w:val="24"/>
            <w:szCs w:val="24"/>
          </w:rPr>
          <w:fldChar w:fldCharType="begin"/>
        </w:r>
        <w:r>
          <w:rPr>
            <w:sz w:val="24"/>
            <w:szCs w:val="24"/>
          </w:rPr>
          <w:instrText xml:space="preserve">PAGE   \* MERGEFORMAT</w:instrText>
        </w:r>
        <w:r>
          <w:rPr>
            <w:sz w:val="24"/>
            <w:szCs w:val="24"/>
          </w:rPr>
          <w:fldChar w:fldCharType="separate"/>
        </w:r>
        <w:r>
          <w:rPr>
            <w:sz w:val="24"/>
            <w:szCs w:val="24"/>
            <w:lang w:val="zh-CN"/>
          </w:rPr>
          <w:t>6</w:t>
        </w:r>
        <w:r>
          <w:rPr>
            <w:sz w:val="24"/>
            <w:szCs w:val="24"/>
          </w:rPr>
          <w:fldChar w:fldCharType="end"/>
        </w:r>
        <w:r>
          <w:rPr>
            <w:sz w:val="24"/>
            <w:szCs w:val="24"/>
          </w:rPr>
          <w:t xml:space="preserve"> </w:t>
        </w:r>
        <w:r>
          <w:rPr>
            <w:rFonts w:hint="eastAsia"/>
            <w:sz w:val="24"/>
            <w:szCs w:val="24"/>
          </w:rPr>
          <w:t>—</w:t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37A4EFB">
    <w:pPr>
      <w:pStyle w:val="12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560"/>
      </w:pPr>
      <w:r>
        <w:separator/>
      </w:r>
    </w:p>
  </w:footnote>
  <w:footnote w:type="continuationSeparator" w:id="1">
    <w:p>
      <w:pPr>
        <w:spacing w:line="360" w:lineRule="auto"/>
        <w:ind w:firstLine="56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4DC71ED">
    <w:pPr>
      <w:pStyle w:val="13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F0B6995">
    <w:pPr>
      <w:pStyle w:val="13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D4D29EF">
    <w:pPr>
      <w:pStyle w:val="13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6A37"/>
    <w:rsid w:val="00011F49"/>
    <w:rsid w:val="00013E08"/>
    <w:rsid w:val="00020C08"/>
    <w:rsid w:val="00033F47"/>
    <w:rsid w:val="000366C8"/>
    <w:rsid w:val="00040099"/>
    <w:rsid w:val="0004693B"/>
    <w:rsid w:val="00052CA6"/>
    <w:rsid w:val="00056612"/>
    <w:rsid w:val="00063158"/>
    <w:rsid w:val="000664E3"/>
    <w:rsid w:val="00084E4A"/>
    <w:rsid w:val="00086818"/>
    <w:rsid w:val="000872F6"/>
    <w:rsid w:val="00091421"/>
    <w:rsid w:val="000932C8"/>
    <w:rsid w:val="00096C50"/>
    <w:rsid w:val="00101A46"/>
    <w:rsid w:val="0011002B"/>
    <w:rsid w:val="00113E5D"/>
    <w:rsid w:val="001262D6"/>
    <w:rsid w:val="00134CB2"/>
    <w:rsid w:val="001439A4"/>
    <w:rsid w:val="00147FE1"/>
    <w:rsid w:val="00151D82"/>
    <w:rsid w:val="001634BF"/>
    <w:rsid w:val="00171917"/>
    <w:rsid w:val="001767F3"/>
    <w:rsid w:val="001916CE"/>
    <w:rsid w:val="0019195C"/>
    <w:rsid w:val="001A2B5E"/>
    <w:rsid w:val="001A327E"/>
    <w:rsid w:val="001B1018"/>
    <w:rsid w:val="001B556E"/>
    <w:rsid w:val="001C1F00"/>
    <w:rsid w:val="001C3CA8"/>
    <w:rsid w:val="001D4FDD"/>
    <w:rsid w:val="001E6E26"/>
    <w:rsid w:val="00215C83"/>
    <w:rsid w:val="002225E1"/>
    <w:rsid w:val="00240CD5"/>
    <w:rsid w:val="0025502F"/>
    <w:rsid w:val="0026233B"/>
    <w:rsid w:val="00264E79"/>
    <w:rsid w:val="00275586"/>
    <w:rsid w:val="002815B2"/>
    <w:rsid w:val="00285E75"/>
    <w:rsid w:val="0029180F"/>
    <w:rsid w:val="002A6106"/>
    <w:rsid w:val="002B7D78"/>
    <w:rsid w:val="002C1F47"/>
    <w:rsid w:val="002C55CC"/>
    <w:rsid w:val="002E5605"/>
    <w:rsid w:val="002F4978"/>
    <w:rsid w:val="00301D6A"/>
    <w:rsid w:val="00306F91"/>
    <w:rsid w:val="00307305"/>
    <w:rsid w:val="003212CD"/>
    <w:rsid w:val="00326856"/>
    <w:rsid w:val="00335474"/>
    <w:rsid w:val="003500A0"/>
    <w:rsid w:val="00350EB3"/>
    <w:rsid w:val="00370C25"/>
    <w:rsid w:val="00384CFF"/>
    <w:rsid w:val="00391FC8"/>
    <w:rsid w:val="003A296E"/>
    <w:rsid w:val="003A4715"/>
    <w:rsid w:val="003B063D"/>
    <w:rsid w:val="003B0D61"/>
    <w:rsid w:val="003C770F"/>
    <w:rsid w:val="003F65BD"/>
    <w:rsid w:val="00411180"/>
    <w:rsid w:val="00423250"/>
    <w:rsid w:val="004334B1"/>
    <w:rsid w:val="00433AB7"/>
    <w:rsid w:val="00436A50"/>
    <w:rsid w:val="004377C6"/>
    <w:rsid w:val="004423C7"/>
    <w:rsid w:val="004432D4"/>
    <w:rsid w:val="00480414"/>
    <w:rsid w:val="00482914"/>
    <w:rsid w:val="0048450A"/>
    <w:rsid w:val="00487E52"/>
    <w:rsid w:val="00496EFB"/>
    <w:rsid w:val="004A18A5"/>
    <w:rsid w:val="004B7511"/>
    <w:rsid w:val="004C470B"/>
    <w:rsid w:val="004D4170"/>
    <w:rsid w:val="004D7F28"/>
    <w:rsid w:val="004E0DD9"/>
    <w:rsid w:val="004E1551"/>
    <w:rsid w:val="004E4D0B"/>
    <w:rsid w:val="004E51C7"/>
    <w:rsid w:val="00504720"/>
    <w:rsid w:val="00510666"/>
    <w:rsid w:val="00514177"/>
    <w:rsid w:val="0052207F"/>
    <w:rsid w:val="00535196"/>
    <w:rsid w:val="00542C04"/>
    <w:rsid w:val="0054584A"/>
    <w:rsid w:val="00545EAA"/>
    <w:rsid w:val="005477CF"/>
    <w:rsid w:val="005506BD"/>
    <w:rsid w:val="00565DEE"/>
    <w:rsid w:val="005670B0"/>
    <w:rsid w:val="00570EED"/>
    <w:rsid w:val="005732F2"/>
    <w:rsid w:val="0058280B"/>
    <w:rsid w:val="00586D14"/>
    <w:rsid w:val="005914B1"/>
    <w:rsid w:val="0059531B"/>
    <w:rsid w:val="005A43AF"/>
    <w:rsid w:val="005A5358"/>
    <w:rsid w:val="005B10D9"/>
    <w:rsid w:val="005B2542"/>
    <w:rsid w:val="005B3F7F"/>
    <w:rsid w:val="005B4CD4"/>
    <w:rsid w:val="005C349B"/>
    <w:rsid w:val="005D2CFF"/>
    <w:rsid w:val="005D2F50"/>
    <w:rsid w:val="005F0E2A"/>
    <w:rsid w:val="0060605D"/>
    <w:rsid w:val="0064181B"/>
    <w:rsid w:val="0067147F"/>
    <w:rsid w:val="00682082"/>
    <w:rsid w:val="0069348B"/>
    <w:rsid w:val="0069486B"/>
    <w:rsid w:val="00695A1F"/>
    <w:rsid w:val="006F6F80"/>
    <w:rsid w:val="0071563B"/>
    <w:rsid w:val="007159D0"/>
    <w:rsid w:val="00736D2B"/>
    <w:rsid w:val="00766039"/>
    <w:rsid w:val="00785279"/>
    <w:rsid w:val="00790326"/>
    <w:rsid w:val="007926C5"/>
    <w:rsid w:val="007937A8"/>
    <w:rsid w:val="007A3880"/>
    <w:rsid w:val="007A5D52"/>
    <w:rsid w:val="007B0188"/>
    <w:rsid w:val="007B155D"/>
    <w:rsid w:val="007C49AB"/>
    <w:rsid w:val="007D4872"/>
    <w:rsid w:val="007D4F90"/>
    <w:rsid w:val="007D71BA"/>
    <w:rsid w:val="007E5374"/>
    <w:rsid w:val="007E628A"/>
    <w:rsid w:val="007F3616"/>
    <w:rsid w:val="007F66BC"/>
    <w:rsid w:val="0081229B"/>
    <w:rsid w:val="00830EB9"/>
    <w:rsid w:val="0083357F"/>
    <w:rsid w:val="00834638"/>
    <w:rsid w:val="00836D80"/>
    <w:rsid w:val="008412E8"/>
    <w:rsid w:val="0085416A"/>
    <w:rsid w:val="0085452B"/>
    <w:rsid w:val="008755B9"/>
    <w:rsid w:val="00880E12"/>
    <w:rsid w:val="008864F1"/>
    <w:rsid w:val="00886BF6"/>
    <w:rsid w:val="008A7B46"/>
    <w:rsid w:val="008B10F8"/>
    <w:rsid w:val="008D126A"/>
    <w:rsid w:val="00900797"/>
    <w:rsid w:val="009026BD"/>
    <w:rsid w:val="00903E69"/>
    <w:rsid w:val="00904BA3"/>
    <w:rsid w:val="00910490"/>
    <w:rsid w:val="009133C0"/>
    <w:rsid w:val="00913B0F"/>
    <w:rsid w:val="009331F0"/>
    <w:rsid w:val="00943795"/>
    <w:rsid w:val="00966BF0"/>
    <w:rsid w:val="00986349"/>
    <w:rsid w:val="009864FA"/>
    <w:rsid w:val="00990A8C"/>
    <w:rsid w:val="00992C19"/>
    <w:rsid w:val="00993187"/>
    <w:rsid w:val="009A2850"/>
    <w:rsid w:val="009B56BB"/>
    <w:rsid w:val="009C1C0A"/>
    <w:rsid w:val="009E411E"/>
    <w:rsid w:val="009E4C08"/>
    <w:rsid w:val="009F1D20"/>
    <w:rsid w:val="009F1EBB"/>
    <w:rsid w:val="009F7A17"/>
    <w:rsid w:val="00A042E9"/>
    <w:rsid w:val="00A05A91"/>
    <w:rsid w:val="00A1344B"/>
    <w:rsid w:val="00A22C6A"/>
    <w:rsid w:val="00A30629"/>
    <w:rsid w:val="00A62CE2"/>
    <w:rsid w:val="00A8211F"/>
    <w:rsid w:val="00A82866"/>
    <w:rsid w:val="00A833F9"/>
    <w:rsid w:val="00A83CA3"/>
    <w:rsid w:val="00A94819"/>
    <w:rsid w:val="00AA4A97"/>
    <w:rsid w:val="00AA53CD"/>
    <w:rsid w:val="00AB17B7"/>
    <w:rsid w:val="00AB6213"/>
    <w:rsid w:val="00AD0114"/>
    <w:rsid w:val="00AE326A"/>
    <w:rsid w:val="00AE4E4D"/>
    <w:rsid w:val="00AE5B2A"/>
    <w:rsid w:val="00AF1D02"/>
    <w:rsid w:val="00AF784B"/>
    <w:rsid w:val="00B03E09"/>
    <w:rsid w:val="00B056CA"/>
    <w:rsid w:val="00B073B5"/>
    <w:rsid w:val="00B1461D"/>
    <w:rsid w:val="00B155DD"/>
    <w:rsid w:val="00B20E7B"/>
    <w:rsid w:val="00B27B98"/>
    <w:rsid w:val="00B41595"/>
    <w:rsid w:val="00B46960"/>
    <w:rsid w:val="00B64FC5"/>
    <w:rsid w:val="00B7202A"/>
    <w:rsid w:val="00B94C0F"/>
    <w:rsid w:val="00BA17A1"/>
    <w:rsid w:val="00BB121C"/>
    <w:rsid w:val="00BB565C"/>
    <w:rsid w:val="00BB7647"/>
    <w:rsid w:val="00BC2FE4"/>
    <w:rsid w:val="00BC5FF7"/>
    <w:rsid w:val="00BF565E"/>
    <w:rsid w:val="00C00BEB"/>
    <w:rsid w:val="00C01C0C"/>
    <w:rsid w:val="00C10989"/>
    <w:rsid w:val="00C24513"/>
    <w:rsid w:val="00C30A2A"/>
    <w:rsid w:val="00C33FDB"/>
    <w:rsid w:val="00C5269C"/>
    <w:rsid w:val="00C53582"/>
    <w:rsid w:val="00C70432"/>
    <w:rsid w:val="00C70751"/>
    <w:rsid w:val="00C74772"/>
    <w:rsid w:val="00C8307F"/>
    <w:rsid w:val="00C95192"/>
    <w:rsid w:val="00CA09DC"/>
    <w:rsid w:val="00CA5650"/>
    <w:rsid w:val="00CB0D23"/>
    <w:rsid w:val="00CB7656"/>
    <w:rsid w:val="00CC53C6"/>
    <w:rsid w:val="00CD1D3E"/>
    <w:rsid w:val="00CD4F42"/>
    <w:rsid w:val="00CD78B7"/>
    <w:rsid w:val="00CE04AA"/>
    <w:rsid w:val="00CE09C5"/>
    <w:rsid w:val="00CE1CAF"/>
    <w:rsid w:val="00CF3F25"/>
    <w:rsid w:val="00D01A43"/>
    <w:rsid w:val="00D05C35"/>
    <w:rsid w:val="00D205CD"/>
    <w:rsid w:val="00D25019"/>
    <w:rsid w:val="00D30CCC"/>
    <w:rsid w:val="00D356AF"/>
    <w:rsid w:val="00D51FA6"/>
    <w:rsid w:val="00D63A2A"/>
    <w:rsid w:val="00D97A92"/>
    <w:rsid w:val="00DA7B3A"/>
    <w:rsid w:val="00DB3436"/>
    <w:rsid w:val="00DE2CC5"/>
    <w:rsid w:val="00DF5EF6"/>
    <w:rsid w:val="00E03AFC"/>
    <w:rsid w:val="00E13F32"/>
    <w:rsid w:val="00E249AD"/>
    <w:rsid w:val="00E33495"/>
    <w:rsid w:val="00E3349A"/>
    <w:rsid w:val="00E37F0D"/>
    <w:rsid w:val="00E417BB"/>
    <w:rsid w:val="00E4265C"/>
    <w:rsid w:val="00E42B38"/>
    <w:rsid w:val="00E47E9C"/>
    <w:rsid w:val="00E55CFB"/>
    <w:rsid w:val="00E61C41"/>
    <w:rsid w:val="00E62E09"/>
    <w:rsid w:val="00E648FA"/>
    <w:rsid w:val="00E7269C"/>
    <w:rsid w:val="00E8667E"/>
    <w:rsid w:val="00E873B6"/>
    <w:rsid w:val="00E87A65"/>
    <w:rsid w:val="00E914E6"/>
    <w:rsid w:val="00EA6F47"/>
    <w:rsid w:val="00EC00F0"/>
    <w:rsid w:val="00EC27CC"/>
    <w:rsid w:val="00EC3315"/>
    <w:rsid w:val="00EC3D5E"/>
    <w:rsid w:val="00EC6569"/>
    <w:rsid w:val="00ED7E29"/>
    <w:rsid w:val="00EE0808"/>
    <w:rsid w:val="00F055BC"/>
    <w:rsid w:val="00F27F1A"/>
    <w:rsid w:val="00F355DB"/>
    <w:rsid w:val="00F36BDD"/>
    <w:rsid w:val="00F42FC1"/>
    <w:rsid w:val="00F53054"/>
    <w:rsid w:val="00F542F5"/>
    <w:rsid w:val="00F60E1C"/>
    <w:rsid w:val="00F77270"/>
    <w:rsid w:val="00F900E8"/>
    <w:rsid w:val="00F91D41"/>
    <w:rsid w:val="00FA3B83"/>
    <w:rsid w:val="00FB2E2B"/>
    <w:rsid w:val="00FB4FA9"/>
    <w:rsid w:val="00FC6A37"/>
    <w:rsid w:val="00FD0B3D"/>
    <w:rsid w:val="00FD4567"/>
    <w:rsid w:val="00FE0B34"/>
    <w:rsid w:val="00FE2195"/>
    <w:rsid w:val="00FE415A"/>
    <w:rsid w:val="00FE5079"/>
    <w:rsid w:val="00FE6727"/>
    <w:rsid w:val="00FF6277"/>
    <w:rsid w:val="00FF7779"/>
    <w:rsid w:val="5BF6289B"/>
    <w:rsid w:val="6C8F4D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uiPriority="39" w:name="toc 2"/>
    <w:lsdException w:qFormat="1" w:uiPriority="39" w:semiHidden="0" w:name="toc 3"/>
    <w:lsdException w:qFormat="1"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adjustRightInd w:val="0"/>
      <w:snapToGrid w:val="0"/>
      <w:spacing w:line="360" w:lineRule="auto"/>
      <w:ind w:firstLine="200" w:firstLineChars="200"/>
      <w:jc w:val="both"/>
    </w:pPr>
    <w:rPr>
      <w:rFonts w:ascii="Times New Roman" w:hAnsi="Times New Roman" w:eastAsia="仿宋_GB2312" w:cstheme="minorBidi"/>
      <w:kern w:val="2"/>
      <w:sz w:val="28"/>
      <w:szCs w:val="24"/>
      <w:lang w:val="en-US" w:eastAsia="zh-CN" w:bidi="ar-SA"/>
      <w14:ligatures w14:val="standardContextual"/>
    </w:rPr>
  </w:style>
  <w:style w:type="paragraph" w:styleId="2">
    <w:name w:val="heading 1"/>
    <w:basedOn w:val="1"/>
    <w:next w:val="1"/>
    <w:link w:val="23"/>
    <w:qFormat/>
    <w:uiPriority w:val="9"/>
    <w:pPr>
      <w:keepNext/>
      <w:keepLines/>
      <w:spacing w:before="480" w:after="80"/>
      <w:outlineLvl w:val="0"/>
    </w:pPr>
    <w:rPr>
      <w:rFonts w:asciiTheme="majorHAnsi" w:hAnsiTheme="majorHAnsi" w:eastAsiaTheme="majorEastAsia" w:cstheme="majorBidi"/>
      <w:color w:val="104862" w:themeColor="accent1" w:themeShade="BF"/>
      <w:sz w:val="48"/>
      <w:szCs w:val="48"/>
    </w:rPr>
  </w:style>
  <w:style w:type="paragraph" w:styleId="3">
    <w:name w:val="heading 2"/>
    <w:basedOn w:val="1"/>
    <w:next w:val="1"/>
    <w:link w:val="22"/>
    <w:semiHidden/>
    <w:unhideWhenUsed/>
    <w:qFormat/>
    <w:uiPriority w:val="9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paragraph" w:styleId="4">
    <w:name w:val="heading 3"/>
    <w:basedOn w:val="1"/>
    <w:next w:val="1"/>
    <w:link w:val="24"/>
    <w:semiHidden/>
    <w:unhideWhenUsed/>
    <w:qFormat/>
    <w:uiPriority w:val="9"/>
    <w:pPr>
      <w:keepNext/>
      <w:keepLines/>
      <w:spacing w:before="160" w:after="80"/>
      <w:outlineLvl w:val="2"/>
    </w:pPr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paragraph" w:styleId="5">
    <w:name w:val="heading 4"/>
    <w:basedOn w:val="1"/>
    <w:next w:val="1"/>
    <w:link w:val="25"/>
    <w:semiHidden/>
    <w:unhideWhenUsed/>
    <w:qFormat/>
    <w:uiPriority w:val="9"/>
    <w:pPr>
      <w:keepNext/>
      <w:keepLines/>
      <w:spacing w:before="80" w:after="40"/>
      <w:outlineLvl w:val="3"/>
    </w:pPr>
    <w:rPr>
      <w:rFonts w:asciiTheme="minorHAnsi" w:hAnsiTheme="minorHAnsi" w:eastAsiaTheme="minorEastAsia" w:cstheme="majorBidi"/>
      <w:color w:val="104862" w:themeColor="accent1" w:themeShade="BF"/>
      <w:szCs w:val="28"/>
    </w:rPr>
  </w:style>
  <w:style w:type="paragraph" w:styleId="6">
    <w:name w:val="heading 5"/>
    <w:basedOn w:val="1"/>
    <w:next w:val="1"/>
    <w:link w:val="26"/>
    <w:semiHidden/>
    <w:unhideWhenUsed/>
    <w:qFormat/>
    <w:uiPriority w:val="9"/>
    <w:pPr>
      <w:keepNext/>
      <w:keepLines/>
      <w:spacing w:before="80" w:after="40"/>
      <w:outlineLvl w:val="4"/>
    </w:pPr>
    <w:rPr>
      <w:rFonts w:asciiTheme="minorHAnsi" w:hAnsiTheme="minorHAnsi" w:eastAsiaTheme="minorEastAsia" w:cstheme="majorBidi"/>
      <w:color w:val="104862" w:themeColor="accent1" w:themeShade="BF"/>
      <w:sz w:val="24"/>
    </w:rPr>
  </w:style>
  <w:style w:type="paragraph" w:styleId="7">
    <w:name w:val="heading 6"/>
    <w:basedOn w:val="1"/>
    <w:next w:val="1"/>
    <w:link w:val="27"/>
    <w:semiHidden/>
    <w:unhideWhenUsed/>
    <w:qFormat/>
    <w:uiPriority w:val="9"/>
    <w:pPr>
      <w:keepNext/>
      <w:keepLines/>
      <w:spacing w:before="40"/>
      <w:outlineLvl w:val="5"/>
    </w:pPr>
    <w:rPr>
      <w:rFonts w:asciiTheme="minorHAnsi" w:hAnsiTheme="minorHAnsi" w:eastAsiaTheme="minorEastAsia" w:cstheme="majorBidi"/>
      <w:b/>
      <w:bCs/>
      <w:color w:val="104862" w:themeColor="accent1" w:themeShade="BF"/>
    </w:rPr>
  </w:style>
  <w:style w:type="paragraph" w:styleId="8">
    <w:name w:val="heading 7"/>
    <w:basedOn w:val="1"/>
    <w:next w:val="1"/>
    <w:link w:val="28"/>
    <w:semiHidden/>
    <w:unhideWhenUsed/>
    <w:qFormat/>
    <w:uiPriority w:val="9"/>
    <w:pPr>
      <w:keepNext/>
      <w:keepLines/>
      <w:spacing w:before="40"/>
      <w:outlineLvl w:val="6"/>
    </w:pPr>
    <w:rPr>
      <w:rFonts w:asciiTheme="minorHAnsi" w:hAnsiTheme="minorHAnsi" w:eastAsiaTheme="minorEastAsia"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9">
    <w:name w:val="heading 8"/>
    <w:basedOn w:val="1"/>
    <w:next w:val="1"/>
    <w:link w:val="29"/>
    <w:semiHidden/>
    <w:unhideWhenUsed/>
    <w:qFormat/>
    <w:uiPriority w:val="9"/>
    <w:pPr>
      <w:keepNext/>
      <w:keepLines/>
      <w:outlineLvl w:val="7"/>
    </w:pPr>
    <w:rPr>
      <w:rFonts w:asciiTheme="minorHAnsi" w:hAnsiTheme="minorHAnsi" w:eastAsiaTheme="min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0">
    <w:name w:val="heading 9"/>
    <w:basedOn w:val="1"/>
    <w:next w:val="1"/>
    <w:link w:val="30"/>
    <w:semiHidden/>
    <w:unhideWhenUsed/>
    <w:qFormat/>
    <w:uiPriority w:val="9"/>
    <w:pPr>
      <w:keepNext/>
      <w:keepLines/>
      <w:outlineLvl w:val="8"/>
    </w:pPr>
    <w:rPr>
      <w:rFonts w:asciiTheme="minorHAnsi" w:hAnsiTheme="minorHAnsi"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default="1" w:styleId="19">
    <w:name w:val="Default Paragraph Font"/>
    <w:semiHidden/>
    <w:unhideWhenUsed/>
    <w:qFormat/>
    <w:uiPriority w:val="1"/>
  </w:style>
  <w:style w:type="table" w:default="1" w:styleId="1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3"/>
    <w:basedOn w:val="1"/>
    <w:next w:val="1"/>
    <w:autoRedefine/>
    <w:unhideWhenUsed/>
    <w:qFormat/>
    <w:uiPriority w:val="39"/>
    <w:pPr>
      <w:adjustRightInd/>
      <w:snapToGrid/>
      <w:spacing w:after="100" w:line="259" w:lineRule="auto"/>
      <w:ind w:left="440" w:firstLine="0" w:firstLineChars="0"/>
      <w:jc w:val="left"/>
    </w:pPr>
    <w:rPr>
      <w:rFonts w:cs="Times New Roman"/>
      <w:kern w:val="0"/>
      <w:szCs w:val="22"/>
      <w14:ligatures w14:val="none"/>
    </w:rPr>
  </w:style>
  <w:style w:type="paragraph" w:styleId="12">
    <w:name w:val="footer"/>
    <w:basedOn w:val="1"/>
    <w:link w:val="41"/>
    <w:unhideWhenUsed/>
    <w:qFormat/>
    <w:uiPriority w:val="99"/>
    <w:pPr>
      <w:widowControl/>
      <w:tabs>
        <w:tab w:val="center" w:pos="4153"/>
        <w:tab w:val="right" w:pos="8306"/>
      </w:tabs>
      <w:adjustRightInd/>
      <w:spacing w:line="240" w:lineRule="auto"/>
      <w:jc w:val="left"/>
    </w:pPr>
    <w:rPr>
      <w:rFonts w:eastAsia="宋体"/>
      <w:sz w:val="18"/>
      <w:szCs w:val="18"/>
      <w14:ligatures w14:val="none"/>
    </w:rPr>
  </w:style>
  <w:style w:type="paragraph" w:styleId="13">
    <w:name w:val="header"/>
    <w:basedOn w:val="1"/>
    <w:link w:val="40"/>
    <w:semiHidden/>
    <w:unhideWhenUsed/>
    <w:qFormat/>
    <w:uiPriority w:val="99"/>
    <w:pPr>
      <w:tabs>
        <w:tab w:val="center" w:pos="4153"/>
        <w:tab w:val="right" w:pos="8306"/>
      </w:tabs>
      <w:spacing w:line="240" w:lineRule="auto"/>
      <w:jc w:val="center"/>
    </w:pPr>
    <w:rPr>
      <w:sz w:val="18"/>
      <w:szCs w:val="18"/>
    </w:rPr>
  </w:style>
  <w:style w:type="paragraph" w:styleId="14">
    <w:name w:val="toc 1"/>
    <w:basedOn w:val="1"/>
    <w:next w:val="1"/>
    <w:autoRedefine/>
    <w:unhideWhenUsed/>
    <w:qFormat/>
    <w:uiPriority w:val="39"/>
    <w:pPr>
      <w:tabs>
        <w:tab w:val="right" w:leader="dot" w:pos="9060"/>
      </w:tabs>
      <w:ind w:firstLine="0" w:firstLineChars="0"/>
      <w:jc w:val="left"/>
    </w:pPr>
    <w:rPr>
      <w:rFonts w:eastAsia="宋体" w:cs="Times New Roman"/>
      <w:b/>
      <w:bCs/>
      <w:caps/>
      <w:color w:val="002060"/>
      <w:kern w:val="0"/>
      <w14:ligatures w14:val="none"/>
    </w:rPr>
  </w:style>
  <w:style w:type="paragraph" w:styleId="15">
    <w:name w:val="toc 4"/>
    <w:basedOn w:val="1"/>
    <w:next w:val="1"/>
    <w:autoRedefine/>
    <w:semiHidden/>
    <w:unhideWhenUsed/>
    <w:qFormat/>
    <w:uiPriority w:val="39"/>
    <w:rPr>
      <w:rFonts w:cs="黑体"/>
      <w:szCs w:val="22"/>
      <w14:ligatures w14:val="none"/>
    </w:rPr>
  </w:style>
  <w:style w:type="paragraph" w:styleId="16">
    <w:name w:val="Subtitle"/>
    <w:basedOn w:val="1"/>
    <w:next w:val="1"/>
    <w:link w:val="32"/>
    <w:qFormat/>
    <w:uiPriority w:val="11"/>
    <w:pPr>
      <w:spacing w:after="160"/>
      <w:jc w:val="center"/>
    </w:pPr>
    <w:rPr>
      <w:rFonts w:asciiTheme="majorHAnsi" w:hAnsiTheme="majorHAnsi" w:eastAsiaTheme="majorEastAsia" w:cstheme="majorBidi"/>
      <w:color w:val="595959" w:themeColor="text1" w:themeTint="A6"/>
      <w:spacing w:val="15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7">
    <w:name w:val="Title"/>
    <w:basedOn w:val="1"/>
    <w:next w:val="1"/>
    <w:link w:val="31"/>
    <w:qFormat/>
    <w:uiPriority w:val="10"/>
    <w:pPr>
      <w:spacing w:after="80" w:line="240" w:lineRule="auto"/>
      <w:contextualSpacing/>
      <w:jc w:val="center"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customStyle="1" w:styleId="20">
    <w:name w:val="枢纽"/>
    <w:basedOn w:val="3"/>
    <w:next w:val="1"/>
    <w:link w:val="21"/>
    <w:autoRedefine/>
    <w:qFormat/>
    <w:uiPriority w:val="0"/>
    <w:pPr>
      <w:widowControl/>
      <w:spacing w:before="150" w:beforeLines="150" w:after="0"/>
      <w:ind w:firstLine="0" w:firstLineChars="0"/>
      <w:outlineLvl w:val="2"/>
    </w:pPr>
    <w:rPr>
      <w:rFonts w:eastAsia="黑体"/>
    </w:rPr>
  </w:style>
  <w:style w:type="character" w:customStyle="1" w:styleId="21">
    <w:name w:val="枢纽 字符"/>
    <w:basedOn w:val="22"/>
    <w:link w:val="20"/>
    <w:qFormat/>
    <w:uiPriority w:val="0"/>
    <w:rPr>
      <w:rFonts w:eastAsia="黑体" w:asciiTheme="majorHAnsi" w:hAnsiTheme="majorHAnsi" w:cstheme="majorBidi"/>
      <w:color w:val="104862" w:themeColor="accent1" w:themeShade="BF"/>
      <w:sz w:val="40"/>
      <w:szCs w:val="40"/>
    </w:rPr>
  </w:style>
  <w:style w:type="character" w:customStyle="1" w:styleId="22">
    <w:name w:val="标题 2 字符"/>
    <w:basedOn w:val="19"/>
    <w:link w:val="3"/>
    <w:semiHidden/>
    <w:qFormat/>
    <w:uiPriority w:val="9"/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character" w:customStyle="1" w:styleId="23">
    <w:name w:val="标题 1 字符"/>
    <w:basedOn w:val="19"/>
    <w:link w:val="2"/>
    <w:qFormat/>
    <w:uiPriority w:val="9"/>
    <w:rPr>
      <w:rFonts w:asciiTheme="majorHAnsi" w:hAnsiTheme="majorHAnsi" w:eastAsiaTheme="majorEastAsia" w:cstheme="majorBidi"/>
      <w:color w:val="104862" w:themeColor="accent1" w:themeShade="BF"/>
      <w:sz w:val="48"/>
      <w:szCs w:val="48"/>
    </w:rPr>
  </w:style>
  <w:style w:type="character" w:customStyle="1" w:styleId="24">
    <w:name w:val="标题 3 字符"/>
    <w:basedOn w:val="19"/>
    <w:link w:val="4"/>
    <w:semiHidden/>
    <w:qFormat/>
    <w:uiPriority w:val="9"/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character" w:customStyle="1" w:styleId="25">
    <w:name w:val="标题 4 字符"/>
    <w:basedOn w:val="19"/>
    <w:link w:val="5"/>
    <w:semiHidden/>
    <w:qFormat/>
    <w:uiPriority w:val="9"/>
    <w:rPr>
      <w:rFonts w:cstheme="majorBidi"/>
      <w:color w:val="104862" w:themeColor="accent1" w:themeShade="BF"/>
      <w:sz w:val="28"/>
      <w:szCs w:val="28"/>
    </w:rPr>
  </w:style>
  <w:style w:type="character" w:customStyle="1" w:styleId="26">
    <w:name w:val="标题 5 字符"/>
    <w:basedOn w:val="19"/>
    <w:link w:val="6"/>
    <w:semiHidden/>
    <w:qFormat/>
    <w:uiPriority w:val="9"/>
    <w:rPr>
      <w:rFonts w:cstheme="majorBidi"/>
      <w:color w:val="104862" w:themeColor="accent1" w:themeShade="BF"/>
      <w:sz w:val="24"/>
    </w:rPr>
  </w:style>
  <w:style w:type="character" w:customStyle="1" w:styleId="27">
    <w:name w:val="标题 6 字符"/>
    <w:basedOn w:val="19"/>
    <w:link w:val="7"/>
    <w:semiHidden/>
    <w:qFormat/>
    <w:uiPriority w:val="9"/>
    <w:rPr>
      <w:rFonts w:cstheme="majorBidi"/>
      <w:b/>
      <w:bCs/>
      <w:color w:val="104862" w:themeColor="accent1" w:themeShade="BF"/>
      <w:sz w:val="28"/>
    </w:rPr>
  </w:style>
  <w:style w:type="character" w:customStyle="1" w:styleId="28">
    <w:name w:val="标题 7 字符"/>
    <w:basedOn w:val="19"/>
    <w:link w:val="8"/>
    <w:semiHidden/>
    <w:qFormat/>
    <w:uiPriority w:val="9"/>
    <w:rPr>
      <w:rFonts w:cstheme="majorBidi"/>
      <w:b/>
      <w:bCs/>
      <w:color w:val="595959" w:themeColor="text1" w:themeTint="A6"/>
      <w:sz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9">
    <w:name w:val="标题 8 字符"/>
    <w:basedOn w:val="19"/>
    <w:link w:val="9"/>
    <w:semiHidden/>
    <w:qFormat/>
    <w:uiPriority w:val="9"/>
    <w:rPr>
      <w:rFonts w:cstheme="majorBidi"/>
      <w:color w:val="595959" w:themeColor="text1" w:themeTint="A6"/>
      <w:sz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30">
    <w:name w:val="标题 9 字符"/>
    <w:basedOn w:val="19"/>
    <w:link w:val="10"/>
    <w:semiHidden/>
    <w:qFormat/>
    <w:uiPriority w:val="9"/>
    <w:rPr>
      <w:rFonts w:eastAsiaTheme="majorEastAsia" w:cstheme="majorBidi"/>
      <w:color w:val="595959" w:themeColor="text1" w:themeTint="A6"/>
      <w:sz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31">
    <w:name w:val="标题 字符"/>
    <w:basedOn w:val="19"/>
    <w:link w:val="17"/>
    <w:qFormat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32">
    <w:name w:val="副标题 字符"/>
    <w:basedOn w:val="19"/>
    <w:link w:val="16"/>
    <w:qFormat/>
    <w:uiPriority w:val="11"/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33">
    <w:name w:val="Quote"/>
    <w:basedOn w:val="1"/>
    <w:next w:val="1"/>
    <w:link w:val="34"/>
    <w:qFormat/>
    <w:uiPriority w:val="29"/>
    <w:pPr>
      <w:spacing w:before="160" w:after="160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34">
    <w:name w:val="引用 字符"/>
    <w:basedOn w:val="19"/>
    <w:link w:val="33"/>
    <w:qFormat/>
    <w:uiPriority w:val="29"/>
    <w:rPr>
      <w:rFonts w:ascii="Times New Roman" w:hAnsi="Times New Roman" w:eastAsia="仿宋_GB2312"/>
      <w:i/>
      <w:iCs/>
      <w:color w:val="404040" w:themeColor="text1" w:themeTint="BF"/>
      <w:sz w:val="28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35">
    <w:name w:val="List Paragraph"/>
    <w:basedOn w:val="1"/>
    <w:qFormat/>
    <w:uiPriority w:val="34"/>
    <w:pPr>
      <w:ind w:left="720"/>
      <w:contextualSpacing/>
    </w:pPr>
  </w:style>
  <w:style w:type="character" w:customStyle="1" w:styleId="36">
    <w:name w:val="明显强调1"/>
    <w:basedOn w:val="19"/>
    <w:qFormat/>
    <w:uiPriority w:val="21"/>
    <w:rPr>
      <w:i/>
      <w:iCs/>
      <w:color w:val="104862" w:themeColor="accent1" w:themeShade="BF"/>
    </w:rPr>
  </w:style>
  <w:style w:type="paragraph" w:styleId="37">
    <w:name w:val="Intense Quote"/>
    <w:basedOn w:val="1"/>
    <w:next w:val="1"/>
    <w:link w:val="38"/>
    <w:qFormat/>
    <w:uiPriority w:val="30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104862" w:themeColor="accent1" w:themeShade="BF"/>
    </w:rPr>
  </w:style>
  <w:style w:type="character" w:customStyle="1" w:styleId="38">
    <w:name w:val="明显引用 字符"/>
    <w:basedOn w:val="19"/>
    <w:link w:val="37"/>
    <w:qFormat/>
    <w:uiPriority w:val="30"/>
    <w:rPr>
      <w:rFonts w:ascii="Times New Roman" w:hAnsi="Times New Roman" w:eastAsia="仿宋_GB2312"/>
      <w:i/>
      <w:iCs/>
      <w:color w:val="104862" w:themeColor="accent1" w:themeShade="BF"/>
      <w:sz w:val="28"/>
    </w:rPr>
  </w:style>
  <w:style w:type="character" w:customStyle="1" w:styleId="39">
    <w:name w:val="明显参考1"/>
    <w:basedOn w:val="19"/>
    <w:qFormat/>
    <w:uiPriority w:val="32"/>
    <w:rPr>
      <w:b/>
      <w:bCs/>
      <w:smallCaps/>
      <w:color w:val="104862" w:themeColor="accent1" w:themeShade="BF"/>
      <w:spacing w:val="5"/>
    </w:rPr>
  </w:style>
  <w:style w:type="character" w:customStyle="1" w:styleId="40">
    <w:name w:val="页眉 字符"/>
    <w:basedOn w:val="19"/>
    <w:link w:val="13"/>
    <w:semiHidden/>
    <w:qFormat/>
    <w:uiPriority w:val="99"/>
    <w:rPr>
      <w:rFonts w:ascii="Times New Roman" w:hAnsi="Times New Roman" w:eastAsia="仿宋_GB2312"/>
      <w:sz w:val="18"/>
      <w:szCs w:val="18"/>
    </w:rPr>
  </w:style>
  <w:style w:type="character" w:customStyle="1" w:styleId="41">
    <w:name w:val="页脚 字符"/>
    <w:basedOn w:val="19"/>
    <w:link w:val="12"/>
    <w:qFormat/>
    <w:uiPriority w:val="99"/>
    <w:rPr>
      <w:rFonts w:ascii="Times New Roman" w:hAnsi="Times New Roman" w:eastAsia="宋体"/>
      <w:sz w:val="18"/>
      <w:szCs w:val="18"/>
      <w14:ligatures w14:val="none"/>
    </w:rPr>
  </w:style>
  <w:style w:type="paragraph" w:customStyle="1" w:styleId="42">
    <w:name w:val="Revision"/>
    <w:hidden/>
    <w:unhideWhenUsed/>
    <w:qFormat/>
    <w:uiPriority w:val="99"/>
    <w:rPr>
      <w:rFonts w:ascii="Times New Roman" w:hAnsi="Times New Roman" w:eastAsia="仿宋_GB2312" w:cstheme="minorBidi"/>
      <w:kern w:val="2"/>
      <w:sz w:val="28"/>
      <w:szCs w:val="24"/>
      <w:lang w:val="en-US" w:eastAsia="zh-CN" w:bidi="ar-SA"/>
      <w14:ligatures w14:val="standardContextual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80A628-F788-4E99-AC30-C8FDBBC63C9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1308</Words>
  <Characters>1378</Characters>
  <Lines>51</Lines>
  <Paragraphs>43</Paragraphs>
  <TotalTime>0</TotalTime>
  <ScaleCrop>false</ScaleCrop>
  <LinksUpToDate>false</LinksUpToDate>
  <CharactersWithSpaces>1378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2025-10-10T01:50:00Z</dcterms:created>
  <dc:creator>学思 段</dc:creator>
  <cp:lastModifiedBy>毛大毛</cp:lastModifiedBy>
  <cp:lastPrinted>2025-09-29T08:27:00Z</cp:lastPrinted>
  <dcterms:modified xsi:type="dcterms:W3CDTF">2025-10-10T02:00:29Z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eyJoZGlkIjoiNzNlZmVlZDUzNzY3MTM3YmJmMTY0YWU5ZjAyNjg4NzQiLCJ1c2VySWQiOiI0OTUzNDY1MjEifQ==</vt:lpwstr>
  </property>
  <property fmtid="{D5CDD505-2E9C-101B-9397-08002B2CF9AE}" pid="3" name="KSOProductBuildVer">
    <vt:lpwstr>2052-12.1.0.22529</vt:lpwstr>
  </property>
  <property fmtid="{D5CDD505-2E9C-101B-9397-08002B2CF9AE}" pid="4" name="ICV">
    <vt:lpwstr>6859740FB3664FFBABB32D929C00605D_13</vt:lpwstr>
  </property>
</Properties>
</file>